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1DBED1" w14:textId="77777777" w:rsidR="00311C44" w:rsidRDefault="00311C44" w:rsidP="0031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AKARYAKIT SATIN ALINACAKTIR</w:t>
      </w:r>
    </w:p>
    <w:p w14:paraId="532E1930" w14:textId="77777777" w:rsidR="00311C44" w:rsidRDefault="00311C44" w:rsidP="00311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</w:pP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br/>
        <w:t>KIYIKÖY BELEDİYESİ</w:t>
      </w:r>
    </w:p>
    <w:p w14:paraId="2A89284C" w14:textId="77777777" w:rsidR="00311C44" w:rsidRPr="00311C44" w:rsidRDefault="00311C44" w:rsidP="00311C4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 xml:space="preserve">AKARYAKIT ALIMI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mal alımı 4734 sayılı Kamu İhale Kanununun 19 uncu maddesine göre açık ihale usulü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ile ihale edilecek olup, teklifler sadece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elektronik ortamda EKAP üzerinden alınacaktır. İhaleye ilişkin ayrıntılı bilgiler aşağıda yer almaktadır:</w:t>
      </w:r>
    </w:p>
    <w:tbl>
      <w:tblPr>
        <w:tblW w:w="65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298"/>
        <w:gridCol w:w="3298"/>
      </w:tblGrid>
      <w:tr w:rsidR="00311C44" w:rsidRPr="00311C44" w14:paraId="1B7CDAAF" w14:textId="77777777" w:rsidTr="00311C44">
        <w:trPr>
          <w:trHeight w:val="726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BA7A0" w14:textId="77777777" w:rsidR="00311C44" w:rsidRPr="00311C44" w:rsidRDefault="00311C44" w:rsidP="0031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1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İKN </w:t>
            </w:r>
            <w:r w:rsidRPr="00311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br/>
            </w:r>
            <w:r w:rsidRPr="0031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1-İdarenin</w:t>
            </w:r>
            <w:r w:rsidRPr="0031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311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a) </w:t>
            </w:r>
            <w:r w:rsidRPr="0031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Adı 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91ED" w14:textId="77777777" w:rsidR="00311C44" w:rsidRPr="00311C44" w:rsidRDefault="00311C44" w:rsidP="0031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1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: 2025/371230</w:t>
            </w:r>
          </w:p>
        </w:tc>
      </w:tr>
      <w:tr w:rsidR="00311C44" w:rsidRPr="00311C44" w14:paraId="08002FB6" w14:textId="77777777" w:rsidTr="00311C44">
        <w:trPr>
          <w:trHeight w:val="237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E3E26" w14:textId="77777777" w:rsidR="00311C44" w:rsidRPr="00311C44" w:rsidRDefault="00311C44" w:rsidP="0031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: </w:t>
            </w:r>
            <w:r w:rsidRPr="00311C44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KIYIKÖY BELEDİYESİ</w:t>
            </w:r>
          </w:p>
        </w:tc>
        <w:tc>
          <w:tcPr>
            <w:tcW w:w="0" w:type="auto"/>
            <w:vAlign w:val="center"/>
            <w:hideMark/>
          </w:tcPr>
          <w:p w14:paraId="2C02F1BA" w14:textId="77777777" w:rsidR="00311C44" w:rsidRPr="00311C44" w:rsidRDefault="00311C44" w:rsidP="0031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</w:tbl>
    <w:p w14:paraId="0A330301" w14:textId="77777777" w:rsidR="00311C44" w:rsidRPr="00311C44" w:rsidRDefault="00311C44" w:rsidP="00311C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b) </w:t>
      </w:r>
      <w:proofErr w:type="gramStart"/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Adresi :</w:t>
      </w:r>
      <w:proofErr w:type="gramEnd"/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CUMHURİYET MAHALLESİ ERGUVAN</w:t>
      </w:r>
      <w:r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 xml:space="preserve"> SOK. NO.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1 39400 VİZE/KIRKLARELİ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98"/>
        <w:gridCol w:w="2697"/>
      </w:tblGrid>
      <w:tr w:rsidR="00311C44" w:rsidRPr="00311C44" w14:paraId="4623209D" w14:textId="77777777" w:rsidTr="00311C44">
        <w:trPr>
          <w:trHeight w:val="1064"/>
        </w:trPr>
        <w:tc>
          <w:tcPr>
            <w:tcW w:w="3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70571" w14:textId="77777777" w:rsidR="00311C44" w:rsidRPr="00311C44" w:rsidRDefault="00311C44" w:rsidP="00311C4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311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c) </w:t>
            </w:r>
            <w:r w:rsidRPr="0031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Telefon ve faks numarası </w:t>
            </w:r>
            <w:r w:rsidRPr="0031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</w:r>
            <w:r w:rsidRPr="00311C4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ç) </w:t>
            </w:r>
            <w:r w:rsidRPr="0031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İhale dokümanının görülebileceği ve e-imza</w:t>
            </w:r>
            <w:r w:rsidRPr="0031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br/>
              <w:t>kullanılarak indirilebileceği internet sayfası</w:t>
            </w:r>
          </w:p>
        </w:tc>
        <w:tc>
          <w:tcPr>
            <w:tcW w:w="2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8B636" w14:textId="77777777" w:rsidR="00311C44" w:rsidRPr="00311C44" w:rsidRDefault="00311C44" w:rsidP="00311C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31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: </w:t>
            </w:r>
            <w:proofErr w:type="gramStart"/>
            <w:r w:rsidRPr="00311C44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>2883886160 -</w:t>
            </w:r>
            <w:proofErr w:type="gramEnd"/>
            <w:r w:rsidRPr="00311C44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t xml:space="preserve"> 2883886007</w:t>
            </w:r>
            <w:r w:rsidRPr="00311C44">
              <w:rPr>
                <w:rFonts w:ascii="Times New Roman" w:eastAsia="Times New Roman" w:hAnsi="Times New Roman" w:cs="Times New Roman"/>
                <w:b/>
                <w:bCs/>
                <w:color w:val="118ABE"/>
                <w:sz w:val="20"/>
                <w:szCs w:val="20"/>
                <w:lang w:eastAsia="tr-TR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</w:t>
            </w:r>
            <w:proofErr w:type="spellStart"/>
            <w:r w:rsidRPr="0031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https</w:t>
            </w:r>
            <w:proofErr w:type="spellEnd"/>
            <w:r w:rsidRPr="00311C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://ekap.kik.gov.tr/EKAP/</w:t>
            </w:r>
          </w:p>
        </w:tc>
      </w:tr>
    </w:tbl>
    <w:p w14:paraId="4CA70F8F" w14:textId="77777777" w:rsidR="009E6DE3" w:rsidRPr="00311C44" w:rsidRDefault="00311C44" w:rsidP="00311C44">
      <w:pPr>
        <w:rPr>
          <w:rFonts w:ascii="Times New Roman" w:hAnsi="Times New Roman" w:cs="Times New Roman"/>
          <w:sz w:val="20"/>
          <w:szCs w:val="20"/>
        </w:rPr>
      </w:pP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2-İhale konusu mal alımın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a)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Adı : 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AKARYAKIT ALIMI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b)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Niteliği, türü ve miktarı : 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30</w:t>
      </w:r>
      <w:r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.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000 LİTRE MOTORİN 3</w:t>
      </w:r>
      <w:r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.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000 LİTRE BENZİN ALIMI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br/>
        <w:t xml:space="preserve">Ayrıntılı bilgiye </w:t>
      </w:r>
      <w:proofErr w:type="spellStart"/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EKAP’ta</w:t>
      </w:r>
      <w:proofErr w:type="spellEnd"/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 xml:space="preserve"> yer alan ihale dokümanı içinde bulunan idari şartnameden ulaşılabilir.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c)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Yapılacağı/teslim edileceği yer : </w:t>
      </w:r>
      <w:proofErr w:type="spellStart"/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Kıyıköy</w:t>
      </w:r>
      <w:proofErr w:type="spellEnd"/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 xml:space="preserve"> Belediyesi sınırları içerisinde idareye ait yakıt deposu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ç)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Süresi/teslim tarihi : 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İstekli firma teknik şartnameye aykırı olmamak üzere idarenin 3.000 Litre 95 Oktan Kurşunsuz</w:t>
      </w:r>
      <w:r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Benzin ve</w:t>
      </w:r>
      <w:r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30.000 Litre Motorin (Euro Dizel) ihtiyacını sözleşme imzalandıktan sonra ihtiyaca</w:t>
      </w:r>
      <w:r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binaen sipariş tarihinden itibaren 3 (üç) işgünü içerisinde peyder pey sözleşme bitiş</w:t>
      </w:r>
      <w:r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tarihine(31/12/2025) kadar eksiksiz olarak karşılayacaktır</w:t>
      </w:r>
      <w:r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.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d)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İşe başlama tarihi : 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Sözleşmenin imzalandığı tarih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3-İhalenin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a)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İhale (son teklif verme) tarih ve saati : 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28.03.2025 - 11:30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b)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İhale komisyonunun toplantı yeri (e-tekliflerin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açılacağı adres):</w:t>
      </w:r>
      <w:proofErr w:type="spellStart"/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Kıyıköy</w:t>
      </w:r>
      <w:proofErr w:type="spellEnd"/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 xml:space="preserve"> Belediye Başkanlığı Makam Odası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4. İhaleye katılabilme şartları ve istenilen belgeler ile yeterlik değerlendirmesinde uygulanacak kriterler:</w:t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br/>
        <w:t xml:space="preserve">4.1.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İsteklilerin ihaleye katılabilmeleri için aşağıda sayılan belgeler ve yeterlik kriterleri ile fiyat dışı unsurlara ilişkin bilgileri e-teklifleri kapsamında beyan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  <w:t>etmeleri gerekmektedir.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4.1.1.3.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İhale konusu malın satış faaliyetinin yerine getirilebilmesi için ilgili mevzuat gereğince alınması zorunlu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izin, ruhsat veya faaliyet belgesi veya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belgelerine ilişkin bilgiler: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İstekli firma akaryakıt dağıtım ve pazarlama kuruluşu ise EPDK'dan</w:t>
      </w:r>
      <w:r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 xml:space="preserve"> alınan 2024-2025 yıllarına ait 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akaryakıt dağıtım yapma ve lisans belgeleri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br/>
        <w:t>İstekli firma akaryakıt dağıtım ve pazarlama kuruluşunun bayisi ise akaryakıt dağıtım ve pazarlama kuruluşunun bayisi olduğunu gösteren 2024-2025 yılına ait bayilik belgesi ve EPDK'dan alınan bayii</w:t>
      </w:r>
      <w:r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>lisans belgesi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br/>
        <w:t>İstekli firmanın sahip olduğu akaryakıt istasyonunun EPDK lisans belgesi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br/>
        <w:t>İsteklinin bağlı bulunduğu ilgili Belediye Başkanlığından alınmış olan İş Yeri Açma ve İzin Belgesi belgelerinden herhangi biri.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4.1.2.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Teklif vermeye yetkili olduğunu gösteren bilgiler;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4.1.2.1.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Tüzel kişilerde; isteklilerin yönetimindeki görevliler ile ilgisine göre, </w:t>
      </w:r>
      <w:r w:rsidR="006B5E0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ortaklar ve ortaklık oranlarına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(halka arz edilen hisseler hariç)/üyelerine/kurucularına ilişkin bilgiler idarece </w:t>
      </w:r>
      <w:proofErr w:type="spellStart"/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EKAP’tan</w:t>
      </w:r>
      <w:proofErr w:type="spellEnd"/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alınır.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4.1.3.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Şekli ve içeriği İdari Şartnamede belirlenen teklif mektubu.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4.1.4.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Şekli ve içeriği İdari Şartnamede belirlenen geçici teminat bilgileri.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4.1.5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İstekliler, ihale konusu alımın alt yüklenicilere yaptırmayı düşündükleri kısmını yeterlik bilgileri tablosunda belirteceklerdir.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4.2. Ekonomik ve mali yeterliğe ilişkin belgeler ve bu belgelerin taşıması gereken kriterler:</w:t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İdare tarafından ekonomik ve mali yeterliğe ilişkin kriter belirtilmemiştir.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4.3. Mesleki ve teknik yeterliğe ilişkin belgeler ve bu belgelerin taşıması gereken kriterler:</w:t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İdare tarafından mesleki ve teknik yeterliğe ilişkin kriter belirtilmemiştir.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5.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Ekonomik açıdan en avantajlı teklif sadece fiyat esasına göre belirlenecektir.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6.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İhaleye sadece yerli istekliler katılabilecektir.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7.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İhale dokümanı EKAP üzerinden bedelsiz olarak görülebilir. Ancak, ihaleye teklif verecek olanların, e-imza</w:t>
      </w:r>
      <w:r w:rsidR="006B5E0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kullanarak EKAP üzerinden ihale dokümanını</w:t>
      </w:r>
      <w:r w:rsidR="006B5E0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indirmeleri zorunludur.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8.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Teklifler, EKAP üzerinden elektronik ortamda hazırlandıktan sonra, e-imza ile imzalanarak, teklife ilişkin e-anahtar ile birlikte ihale tarih ve saatine kadar</w:t>
      </w:r>
      <w:r w:rsidR="006B5E0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EKAP üzerinden gönderilecektir.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9.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İstekliler tekliflerini, her bir iş kaleminin miktarı ile bu iş kalemleri için teklif edilen birim fiyatların çarpımı sonucu bulunan toplam bedel üzerinden teklif</w:t>
      </w:r>
      <w:r w:rsidR="006B5E0E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birim fiyat şeklinde verilecektir. İhale sonucunda, üzerine ihale yapılan istekli ile birim fiyat sözleşme imzalanacaktır.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10.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Bu ihalede, işin tamamı için teklif verilecektir.</w:t>
      </w:r>
      <w:r w:rsidRPr="00311C44">
        <w:rPr>
          <w:rFonts w:ascii="Times New Roman" w:eastAsia="Times New Roman" w:hAnsi="Times New Roman" w:cs="Times New Roman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11.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İstekliler teklif ettikleri bedelin %3’ünden az olmamak üzere kendi belirleyecekleri tutarda geçici teminat vereceklerdir.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12.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Bu ihalede elektronik eksiltme yapılmayacaktır.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 xml:space="preserve">13.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 xml:space="preserve">Verilen tekliflerin geçerlilik süresi, ihale tarihinden itibaren </w:t>
      </w:r>
      <w:r w:rsidRPr="00311C44">
        <w:rPr>
          <w:rFonts w:ascii="Times New Roman" w:eastAsia="Times New Roman" w:hAnsi="Times New Roman" w:cs="Times New Roman"/>
          <w:b/>
          <w:bCs/>
          <w:color w:val="118ABE"/>
          <w:sz w:val="20"/>
          <w:szCs w:val="20"/>
          <w:lang w:eastAsia="tr-TR"/>
        </w:rPr>
        <w:t xml:space="preserve">60 (Altmış) 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takvim günüdür.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14.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Konsorsiyum olarak ihaleye teklif verilemez.</w:t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t>15. Diğer hususlar:</w:t>
      </w:r>
      <w:r w:rsidRPr="00311C4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tr-TR"/>
        </w:rPr>
        <w:br/>
      </w:r>
      <w:r w:rsidRPr="00311C44">
        <w:rPr>
          <w:rFonts w:ascii="Times New Roman" w:eastAsia="Times New Roman" w:hAnsi="Times New Roman" w:cs="Times New Roman"/>
          <w:color w:val="000000"/>
          <w:sz w:val="20"/>
          <w:szCs w:val="20"/>
          <w:lang w:eastAsia="tr-TR"/>
        </w:rPr>
        <w:t>Teklif fiyatı ihale komisyonu tarafından aşırı düşük olarak tespit edilen isteklilerden Kanunun 38 inci maddesine göre açıklama istenecektir.</w:t>
      </w:r>
    </w:p>
    <w:sectPr w:rsidR="009E6DE3" w:rsidRPr="00311C44" w:rsidSect="00166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C44"/>
    <w:rsid w:val="001668F3"/>
    <w:rsid w:val="001A1DB7"/>
    <w:rsid w:val="00311C44"/>
    <w:rsid w:val="006B5E0E"/>
    <w:rsid w:val="00811C02"/>
    <w:rsid w:val="009457E9"/>
    <w:rsid w:val="009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2AF52"/>
  <w15:docId w15:val="{8891AC4A-7621-485D-A35C-40B548F6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68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fontstyle01">
    <w:name w:val="fontstyle01"/>
    <w:basedOn w:val="VarsaylanParagrafYazTipi"/>
    <w:rsid w:val="00311C44"/>
    <w:rPr>
      <w:rFonts w:ascii="TimesNewRomanPS-BoldMT" w:hAnsi="TimesNewRomanPS-BoldMT" w:hint="default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VarsaylanParagrafYazTipi"/>
    <w:rsid w:val="00311C44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31">
    <w:name w:val="fontstyle31"/>
    <w:basedOn w:val="VarsaylanParagrafYazTipi"/>
    <w:rsid w:val="00311C44"/>
    <w:rPr>
      <w:rFonts w:ascii="ArialMT" w:hAnsi="ArialMT" w:hint="default"/>
      <w:b w:val="0"/>
      <w:bCs w:val="0"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06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718</Words>
  <Characters>4093</Characters>
  <Application>Microsoft Office Word</Application>
  <DocSecurity>0</DocSecurity>
  <Lines>34</Lines>
  <Paragraphs>9</Paragraphs>
  <ScaleCrop>false</ScaleCrop>
  <Company/>
  <LinksUpToDate>false</LinksUpToDate>
  <CharactersWithSpaces>4802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KIYIKÖY BELEDİYE BAŞKANLIĞI</cp:lastModifiedBy>
  <cp:revision>2</cp:revision>
  <dcterms:created xsi:type="dcterms:W3CDTF">2025-03-12T07:24:00Z</dcterms:created>
  <dcterms:modified xsi:type="dcterms:W3CDTF">2025-03-12T07:24:00Z</dcterms:modified>
</cp:coreProperties>
</file>